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D2F" w:rsidRPr="002F1EBD" w:rsidRDefault="00FF3D2F" w:rsidP="00FF3D2F">
      <w:pPr>
        <w:rPr>
          <w:b/>
        </w:rPr>
      </w:pPr>
      <w:r w:rsidRPr="002F1EBD">
        <w:rPr>
          <w:b/>
        </w:rPr>
        <w:t>17. THESIS EXAMINATION</w:t>
      </w:r>
    </w:p>
    <w:p w:rsidR="00FF3D2F" w:rsidRDefault="00FF3D2F" w:rsidP="00FF3D2F">
      <w:r>
        <w:rPr>
          <w:b/>
        </w:rPr>
        <w:t>17</w:t>
      </w:r>
      <w:r w:rsidRPr="002F1EBD">
        <w:rPr>
          <w:b/>
        </w:rPr>
        <w:t>.1</w:t>
      </w:r>
      <w:r>
        <w:t xml:space="preserve"> Thesis must be submitted latest by the 60 days grace period after the closing date of the semester or any date announced by the Director Advanced Studies with the permission of the Competent Authority as otherwise candidate admitted to a degree Programme shall so long as she has not submitted thesis, has to enroll for next semester.</w:t>
      </w:r>
    </w:p>
    <w:p w:rsidR="00FF3D2F" w:rsidRDefault="00FF3D2F" w:rsidP="00FF3D2F">
      <w:r>
        <w:rPr>
          <w:b/>
        </w:rPr>
        <w:t>17</w:t>
      </w:r>
      <w:r w:rsidRPr="002F1EBD">
        <w:rPr>
          <w:b/>
        </w:rPr>
        <w:t>.2</w:t>
      </w:r>
      <w:r>
        <w:t xml:space="preserve"> The thesis shall be completed according to the guidelines approved by the Board of Advanced Studies and Research and shall be submitted to the office of the Director Advanced Studies according to the schedule announced by the DAS for Semifinal and Final thesis.</w:t>
      </w:r>
    </w:p>
    <w:p w:rsidR="00FF3D2F" w:rsidRDefault="00FF3D2F" w:rsidP="00FF3D2F">
      <w:r>
        <w:rPr>
          <w:b/>
        </w:rPr>
        <w:t>17</w:t>
      </w:r>
      <w:r w:rsidRPr="002F1EBD">
        <w:rPr>
          <w:b/>
        </w:rPr>
        <w:t>.3</w:t>
      </w:r>
      <w:r>
        <w:t xml:space="preserve"> The thesis duly certified by the Supervisory Committee that the contents and form of the thesis are satisfactory for submission shall be sent to the External Examiner by the office of the Controller of Examinations (CE) for evaluation. A panel of three examiners per student shall be submitted to the CE office by the Chairperson of the respective Board of Studies on or before the submission of thesis.</w:t>
      </w:r>
    </w:p>
    <w:p w:rsidR="00FF3D2F" w:rsidRDefault="00FF3D2F" w:rsidP="00FF3D2F">
      <w:r>
        <w:rPr>
          <w:b/>
        </w:rPr>
        <w:t>17</w:t>
      </w:r>
      <w:r w:rsidRPr="002F1EBD">
        <w:rPr>
          <w:b/>
        </w:rPr>
        <w:t>.4</w:t>
      </w:r>
      <w:r>
        <w:t xml:space="preserve"> The thesis shall be evaluated by a Board of Examiners comprising members of the Supervisory Committee and one External Examiner appointed by the Vice Chancellor from the panel of names recommended by the Board of Studies. At least three members of the Boards of Examiners of whom one must be an external examiner shall “for the purpose of evaluating the thesis,” hold a viva voce examination and such other tests as they consider necessary. The External Examiner shall be given reasonable time to go through the contents of the thesis critically. The viva voce examination would be conducted at least one week after of the receipt of thesis by the External Examiner.</w:t>
      </w:r>
    </w:p>
    <w:p w:rsidR="00FF3D2F" w:rsidRDefault="00FF3D2F" w:rsidP="00FF3D2F">
      <w:r>
        <w:rPr>
          <w:b/>
        </w:rPr>
        <w:t>17</w:t>
      </w:r>
      <w:r w:rsidRPr="002F1EBD">
        <w:rPr>
          <w:b/>
        </w:rPr>
        <w:t>.4.1</w:t>
      </w:r>
      <w:r>
        <w:t xml:space="preserve"> There shall be 120 marks corresponding to 6 credit hours allocated for thesis.</w:t>
      </w:r>
    </w:p>
    <w:p w:rsidR="00FF3D2F" w:rsidRDefault="00FF3D2F" w:rsidP="00FF3D2F">
      <w:r>
        <w:rPr>
          <w:b/>
        </w:rPr>
        <w:t>17</w:t>
      </w:r>
      <w:r w:rsidRPr="002F1EBD">
        <w:rPr>
          <w:b/>
        </w:rPr>
        <w:t>.4.2</w:t>
      </w:r>
      <w:r>
        <w:t xml:space="preserve"> Total marks so awarded will be converted into a letter grade as prescribed in regulation No. 16.1 and average grades on the basis of coursework and thesis will then be worked out to calculate the final CGPA.</w:t>
      </w:r>
    </w:p>
    <w:p w:rsidR="00FF3D2F" w:rsidRDefault="00FF3D2F" w:rsidP="00FF3D2F">
      <w:r>
        <w:rPr>
          <w:b/>
        </w:rPr>
        <w:t>17</w:t>
      </w:r>
      <w:r w:rsidRPr="002F1EBD">
        <w:rPr>
          <w:b/>
        </w:rPr>
        <w:t>.4.3</w:t>
      </w:r>
      <w:r>
        <w:t xml:space="preserve"> The thesis evaluation will be conducted within six months from the date of dispatch of thesis from the Controller of Examinations to the quarter concerned failing which the student will be declared/assumed fail in the thesis examination and shall be notified by the office of the Controller of Examinations. However, the Vice Chancellor may allow extension for thesis evaluation up to one year in hardship cases.</w:t>
      </w:r>
    </w:p>
    <w:p w:rsidR="00FF3D2F" w:rsidRDefault="00FF3D2F" w:rsidP="00FF3D2F">
      <w:r>
        <w:rPr>
          <w:b/>
        </w:rPr>
        <w:t>17</w:t>
      </w:r>
      <w:r w:rsidRPr="002F1EBD">
        <w:rPr>
          <w:b/>
        </w:rPr>
        <w:t>.4.4</w:t>
      </w:r>
      <w:r>
        <w:t xml:space="preserve"> The thesis evaluation should be completed within six months from the date of submission of thesis to the Controller of Examination: The Controller of Examination shall get the approval of the two external examiners (one as an alternative in case of regret of the examiner) from the Vice Chancellor and thesis shall be dispatched.</w:t>
      </w:r>
    </w:p>
    <w:p w:rsidR="00FF3D2F" w:rsidRDefault="00FF3D2F" w:rsidP="00FF3D2F">
      <w:r>
        <w:rPr>
          <w:b/>
        </w:rPr>
        <w:t>17</w:t>
      </w:r>
      <w:r w:rsidRPr="002F1EBD">
        <w:rPr>
          <w:b/>
        </w:rPr>
        <w:t>.4.5</w:t>
      </w:r>
      <w:r>
        <w:t xml:space="preserve"> Supervisor after consultation with external examiner shall write to the Controller Examinations for notifying the date, time and venue of thesis evaluation.</w:t>
      </w:r>
    </w:p>
    <w:p w:rsidR="00FF3D2F" w:rsidRDefault="00FF3D2F" w:rsidP="00FF3D2F">
      <w:r>
        <w:rPr>
          <w:b/>
        </w:rPr>
        <w:lastRenderedPageBreak/>
        <w:t>17</w:t>
      </w:r>
      <w:r w:rsidRPr="007544C6">
        <w:rPr>
          <w:b/>
        </w:rPr>
        <w:t>.4.6</w:t>
      </w:r>
      <w:r>
        <w:t xml:space="preserve"> The Supervisor shall send the award list of thesis examination after counter signature of the Chairperson to the office of the Controller of Examinations after making sure that the student has incorporated the suggested improvements. The Controller of Examinations shall notify the result of the student after receiving three bound copies of thesis.</w:t>
      </w:r>
    </w:p>
    <w:p w:rsidR="00FF3D2F" w:rsidRDefault="00FF3D2F" w:rsidP="00FF3D2F">
      <w:r>
        <w:rPr>
          <w:b/>
        </w:rPr>
        <w:t>17</w:t>
      </w:r>
      <w:r w:rsidRPr="007544C6">
        <w:rPr>
          <w:b/>
        </w:rPr>
        <w:t>.4.7</w:t>
      </w:r>
      <w:r>
        <w:t xml:space="preserve"> Original Plagiarism report along with the Certificate from Supervisor and Declaration by the student must be submitted while submitting the thesis to the Directorate of Advanced Studies. The Directorate of Advanced Studies shall notify the dates for the semifinal and final phases of thesis submission.</w:t>
      </w:r>
    </w:p>
    <w:p w:rsidR="00FF3D2F" w:rsidRDefault="00FF3D2F" w:rsidP="00FF3D2F">
      <w:r>
        <w:rPr>
          <w:b/>
        </w:rPr>
        <w:t>17</w:t>
      </w:r>
      <w:r w:rsidRPr="007544C6">
        <w:rPr>
          <w:b/>
        </w:rPr>
        <w:t>.4.8</w:t>
      </w:r>
      <w:r>
        <w:t xml:space="preserve"> The colour of hard bound cover of M.Phil. Programme should be maroon with title superimposed in golden.</w:t>
      </w:r>
    </w:p>
    <w:p w:rsidR="00FF3D2F" w:rsidRDefault="00FF3D2F" w:rsidP="00FF3D2F">
      <w:r>
        <w:rPr>
          <w:b/>
        </w:rPr>
        <w:t>17</w:t>
      </w:r>
      <w:r w:rsidRPr="007544C6">
        <w:rPr>
          <w:b/>
        </w:rPr>
        <w:t>.5</w:t>
      </w:r>
      <w:r>
        <w:t xml:space="preserve"> In case of disagreement between the Supervisory Committee and the External Examiner regarding the acceptance of the thesis it shall be referred to another external examiner, with the due approval of the Competent Authority (the Vice Chancellor), whose decision shall be final.</w:t>
      </w:r>
    </w:p>
    <w:p w:rsidR="00FF3D2F" w:rsidRDefault="00FF3D2F" w:rsidP="00FF3D2F">
      <w:r>
        <w:rPr>
          <w:b/>
        </w:rPr>
        <w:t>17</w:t>
      </w:r>
      <w:r w:rsidRPr="007544C6">
        <w:rPr>
          <w:b/>
        </w:rPr>
        <w:t>.6</w:t>
      </w:r>
      <w:r>
        <w:t xml:space="preserve"> If a candidate fails in the thesis examination, she may enroll again and will submit a revised thesis within six months after the date of declaration of the result of the last thesis examination, on payment of the prescribed thesis examination fee. She can avail this chance only once.</w:t>
      </w:r>
    </w:p>
    <w:p w:rsidR="00FF3D2F" w:rsidRDefault="00FF3D2F" w:rsidP="00FF3D2F">
      <w:r>
        <w:rPr>
          <w:b/>
        </w:rPr>
        <w:t>17</w:t>
      </w:r>
      <w:r w:rsidRPr="007544C6">
        <w:rPr>
          <w:b/>
        </w:rPr>
        <w:t>.7</w:t>
      </w:r>
      <w:r>
        <w:t xml:space="preserve"> If the thesis, submitted by a candidate for final evaluation, is proved to be copied/ plagiarized at the time of viva-voce examination, it will be liable to be rejected on the report of Board of Examiners and the Controller of Examinations will declare the candidate fail in thesis examination. The admission of such candidate shall be cancelled and she shall not be readmitted under any circumstances.</w:t>
      </w:r>
    </w:p>
    <w:p w:rsidR="00FF3D2F" w:rsidRDefault="00FF3D2F" w:rsidP="00FF3D2F">
      <w:r>
        <w:rPr>
          <w:b/>
        </w:rPr>
        <w:t>17.</w:t>
      </w:r>
      <w:r w:rsidRPr="007544C6">
        <w:rPr>
          <w:b/>
        </w:rPr>
        <w:t>8</w:t>
      </w:r>
      <w:r>
        <w:t xml:space="preserve"> If the thesis of a candidate is proved to be plagiarized after its evaluation and declaration of result, previous result of the candidate will be cancelled and she will be declared as fail in thesis examination. Such a candidate shall not be re-admitted to </w:t>
      </w:r>
      <w:r>
        <w:t xml:space="preserve">M.Phil.  </w:t>
      </w:r>
      <w:proofErr w:type="gramStart"/>
      <w:r>
        <w:t>Unde</w:t>
      </w:r>
      <w:bookmarkStart w:id="0" w:name="_GoBack"/>
      <w:bookmarkEnd w:id="0"/>
      <w:r>
        <w:t>r any circum</w:t>
      </w:r>
      <w:r>
        <w:t>stances.</w:t>
      </w:r>
      <w:proofErr w:type="gramEnd"/>
    </w:p>
    <w:p w:rsidR="00355688" w:rsidRDefault="00FF3D2F"/>
    <w:sectPr w:rsidR="00355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D2F"/>
    <w:rsid w:val="006A206F"/>
    <w:rsid w:val="00CE4C1C"/>
    <w:rsid w:val="00FF3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GCWUF</dc:creator>
  <cp:lastModifiedBy>GCWUF</cp:lastModifiedBy>
  <cp:revision>1</cp:revision>
  <dcterms:created xsi:type="dcterms:W3CDTF">2021-01-27T10:48:00Z</dcterms:created>
  <dcterms:modified xsi:type="dcterms:W3CDTF">2021-01-27T10:49:00Z</dcterms:modified>
</cp:coreProperties>
</file>